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C3" w:rsidRPr="00D92F12" w:rsidRDefault="00B14DC3" w:rsidP="00B14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12">
        <w:rPr>
          <w:rFonts w:ascii="Times New Roman" w:hAnsi="Times New Roman" w:cs="Times New Roman"/>
          <w:b/>
          <w:sz w:val="24"/>
          <w:szCs w:val="24"/>
        </w:rPr>
        <w:t>Общая информация по технологическому присоединению</w:t>
      </w:r>
    </w:p>
    <w:p w:rsidR="00B14DC3" w:rsidRDefault="00B14DC3" w:rsidP="00B14D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12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D92F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92F1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F12">
        <w:rPr>
          <w:rFonts w:ascii="Times New Roman" w:hAnsi="Times New Roman" w:cs="Times New Roman"/>
          <w:sz w:val="24"/>
          <w:szCs w:val="24"/>
        </w:rPr>
        <w:t>Об электроэнергетике</w:t>
      </w:r>
      <w:r>
        <w:rPr>
          <w:rFonts w:ascii="Times New Roman" w:hAnsi="Times New Roman" w:cs="Times New Roman"/>
          <w:sz w:val="24"/>
          <w:szCs w:val="24"/>
        </w:rPr>
        <w:t>» (№</w:t>
      </w:r>
      <w:r w:rsidRPr="00D92F12">
        <w:rPr>
          <w:rFonts w:ascii="Times New Roman" w:hAnsi="Times New Roman" w:cs="Times New Roman"/>
          <w:sz w:val="24"/>
          <w:szCs w:val="24"/>
        </w:rPr>
        <w:t xml:space="preserve">35-ФЗ от 26.03.2003г.) в порядке, определенном «Правилами технологического присоединения </w:t>
      </w:r>
      <w:proofErr w:type="spellStart"/>
      <w:r w:rsidRPr="00D92F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92F1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2F12">
        <w:rPr>
          <w:rFonts w:ascii="Times New Roman" w:hAnsi="Times New Roman" w:cs="Times New Roman"/>
          <w:sz w:val="24"/>
          <w:szCs w:val="24"/>
        </w:rPr>
        <w:t xml:space="preserve">861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2F12">
        <w:rPr>
          <w:rFonts w:ascii="Times New Roman" w:hAnsi="Times New Roman" w:cs="Times New Roman"/>
          <w:sz w:val="24"/>
          <w:szCs w:val="24"/>
        </w:rPr>
        <w:t>Правила).</w:t>
      </w:r>
    </w:p>
    <w:p w:rsidR="00B14DC3" w:rsidRDefault="00B14DC3" w:rsidP="00B14D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55">
        <w:rPr>
          <w:rFonts w:ascii="Times New Roman" w:hAnsi="Times New Roman" w:cs="Times New Roman"/>
          <w:sz w:val="24"/>
          <w:szCs w:val="24"/>
        </w:rPr>
        <w:t>Технологическое присоединение – комплексная процедура, этапами которой являются:</w:t>
      </w:r>
    </w:p>
    <w:p w:rsidR="00B14DC3" w:rsidRPr="003F6599" w:rsidRDefault="00B14DC3" w:rsidP="00B14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99">
        <w:rPr>
          <w:rFonts w:ascii="Times New Roman" w:hAnsi="Times New Roman" w:cs="Times New Roman"/>
          <w:sz w:val="24"/>
          <w:szCs w:val="24"/>
        </w:rPr>
        <w:t xml:space="preserve">а) 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</w:t>
      </w:r>
      <w:proofErr w:type="spellStart"/>
      <w:r w:rsidRPr="003F659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6599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B14DC3" w:rsidRPr="003F6599" w:rsidRDefault="00B14DC3" w:rsidP="00B14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99">
        <w:rPr>
          <w:rFonts w:ascii="Times New Roman" w:hAnsi="Times New Roman" w:cs="Times New Roman"/>
          <w:sz w:val="24"/>
          <w:szCs w:val="24"/>
        </w:rPr>
        <w:t>б) заключение договора;</w:t>
      </w:r>
    </w:p>
    <w:p w:rsidR="00B14DC3" w:rsidRPr="003F6599" w:rsidRDefault="00B14DC3" w:rsidP="00B14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99">
        <w:rPr>
          <w:rFonts w:ascii="Times New Roman" w:hAnsi="Times New Roman" w:cs="Times New Roman"/>
          <w:sz w:val="24"/>
          <w:szCs w:val="24"/>
        </w:rPr>
        <w:t>в) выполнение сторонами договора мероприятий по технологическому присоединению, предусмотренных договором;</w:t>
      </w:r>
    </w:p>
    <w:p w:rsidR="00B14DC3" w:rsidRPr="003F6599" w:rsidRDefault="00B14DC3" w:rsidP="00B14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99">
        <w:rPr>
          <w:rFonts w:ascii="Times New Roman" w:hAnsi="Times New Roman" w:cs="Times New Roman"/>
          <w:sz w:val="24"/>
          <w:szCs w:val="24"/>
        </w:rPr>
        <w:t xml:space="preserve">г) 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лиц, указанных в пункте 12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3F6599">
        <w:rPr>
          <w:rFonts w:ascii="Times New Roman" w:hAnsi="Times New Roman" w:cs="Times New Roman"/>
          <w:sz w:val="24"/>
          <w:szCs w:val="24"/>
        </w:rPr>
        <w:t>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 </w:t>
      </w:r>
      <w:proofErr w:type="spellStart"/>
      <w:r w:rsidRPr="003F659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6599">
        <w:rPr>
          <w:rFonts w:ascii="Times New Roman" w:hAnsi="Times New Roman" w:cs="Times New Roman"/>
          <w:sz w:val="24"/>
          <w:szCs w:val="24"/>
        </w:rPr>
        <w:t xml:space="preserve"> включительно, объектов лиц, указанных в пунктах 12.1, 13 и 14 Правил, а также в отношении объектов электросетевого хозяйства сетевых организаций классом напряжения до 20 </w:t>
      </w:r>
      <w:proofErr w:type="spellStart"/>
      <w:r w:rsidRPr="003F659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6599"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 18.1 - 18.4 Правил не требуется;</w:t>
      </w:r>
    </w:p>
    <w:p w:rsidR="00B14DC3" w:rsidRPr="003F6599" w:rsidRDefault="00B14DC3" w:rsidP="00B14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99">
        <w:rPr>
          <w:rFonts w:ascii="Times New Roman" w:hAnsi="Times New Roman" w:cs="Times New Roman"/>
          <w:sz w:val="24"/>
          <w:szCs w:val="24"/>
        </w:rPr>
        <w:t>д) 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</w:t>
      </w:r>
      <w:proofErr w:type="spellStart"/>
      <w:r w:rsidRPr="003F659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6599">
        <w:rPr>
          <w:rFonts w:ascii="Times New Roman" w:hAnsi="Times New Roman" w:cs="Times New Roman"/>
          <w:sz w:val="24"/>
          <w:szCs w:val="24"/>
        </w:rPr>
        <w:t xml:space="preserve">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6599">
        <w:rPr>
          <w:rFonts w:ascii="Times New Roman" w:hAnsi="Times New Roman" w:cs="Times New Roman"/>
          <w:sz w:val="24"/>
          <w:szCs w:val="24"/>
        </w:rPr>
        <w:t>отключено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6599">
        <w:rPr>
          <w:rFonts w:ascii="Times New Roman" w:hAnsi="Times New Roman" w:cs="Times New Roman"/>
          <w:sz w:val="24"/>
          <w:szCs w:val="24"/>
        </w:rPr>
        <w:t xml:space="preserve">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6599">
        <w:rPr>
          <w:rFonts w:ascii="Times New Roman" w:hAnsi="Times New Roman" w:cs="Times New Roman"/>
          <w:sz w:val="24"/>
          <w:szCs w:val="24"/>
        </w:rPr>
        <w:t>включено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6599">
        <w:rPr>
          <w:rFonts w:ascii="Times New Roman" w:hAnsi="Times New Roman" w:cs="Times New Roman"/>
          <w:sz w:val="24"/>
          <w:szCs w:val="24"/>
        </w:rPr>
        <w:t>);</w:t>
      </w:r>
    </w:p>
    <w:p w:rsidR="00B34208" w:rsidRDefault="00B14DC3" w:rsidP="00B14DC3">
      <w:pPr>
        <w:spacing w:line="240" w:lineRule="auto"/>
        <w:ind w:firstLine="709"/>
        <w:jc w:val="both"/>
      </w:pPr>
      <w:r w:rsidRPr="003F6599">
        <w:rPr>
          <w:rFonts w:ascii="Times New Roman" w:hAnsi="Times New Roman" w:cs="Times New Roman"/>
          <w:sz w:val="24"/>
          <w:szCs w:val="24"/>
        </w:rPr>
        <w:t xml:space="preserve">е) составление акта об осуществлении технологического присоединения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65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3F6599">
        <w:rPr>
          <w:rFonts w:ascii="Times New Roman" w:hAnsi="Times New Roman" w:cs="Times New Roman"/>
          <w:sz w:val="24"/>
          <w:szCs w:val="24"/>
        </w:rPr>
        <w:t>, а также акта согласования технологической и (или) аварийной брони (для заявителей, указанных в пункте 14.2 Правил).</w:t>
      </w:r>
    </w:p>
    <w:sectPr w:rsidR="00B34208" w:rsidSect="00B14DC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C3"/>
    <w:rsid w:val="00693682"/>
    <w:rsid w:val="008F00F5"/>
    <w:rsid w:val="00B14DC3"/>
    <w:rsid w:val="00B34208"/>
    <w:rsid w:val="00E95528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AF2C-62B0-4C10-9E4C-C49F2C6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C3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Волги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Островский Евгений Александрович</dc:creator>
  <cp:keywords/>
  <dc:description/>
  <cp:lastModifiedBy>Островский Евгений Александрович</cp:lastModifiedBy>
  <cp:revision>1</cp:revision>
  <dcterms:created xsi:type="dcterms:W3CDTF">2018-03-02T06:22:00Z</dcterms:created>
  <dcterms:modified xsi:type="dcterms:W3CDTF">2018-03-02T06:23:00Z</dcterms:modified>
</cp:coreProperties>
</file>