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E9" w:rsidRDefault="00D25DE9" w:rsidP="00D25DE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3.12. Информация о предложении регулируемой</w:t>
      </w:r>
    </w:p>
    <w:p w:rsidR="00D25DE9" w:rsidRDefault="00D25DE9" w:rsidP="00D25DE9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водоотведения</w:t>
      </w:r>
    </w:p>
    <w:p w:rsidR="00D25DE9" w:rsidRDefault="00D25DE9" w:rsidP="00D25DE9">
      <w:pPr>
        <w:spacing w:after="1" w:line="220" w:lineRule="atLeast"/>
        <w:jc w:val="center"/>
      </w:pPr>
      <w:r>
        <w:rPr>
          <w:rFonts w:ascii="Calibri" w:hAnsi="Calibri" w:cs="Calibri"/>
        </w:rPr>
        <w:t>на очередной период регулирования</w:t>
      </w:r>
    </w:p>
    <w:p w:rsidR="00D25DE9" w:rsidRDefault="00D25DE9" w:rsidP="00D25DE9">
      <w:pPr>
        <w:spacing w:after="1" w:line="220" w:lineRule="atLeast"/>
        <w:jc w:val="both"/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245"/>
      </w:tblGrid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245" w:type="dxa"/>
          </w:tcPr>
          <w:p w:rsidR="00D25DE9" w:rsidRDefault="000C5659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245" w:type="dxa"/>
          </w:tcPr>
          <w:p w:rsidR="00955FEF" w:rsidRPr="009C275B" w:rsidRDefault="00955FEF" w:rsidP="00955FEF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380C69">
              <w:t>652,30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380C69">
              <w:t>691,80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380C69">
              <w:t>713,52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380C69">
              <w:t>726,06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D25DE9" w:rsidRDefault="00955FEF" w:rsidP="00955FEF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380C69">
              <w:t>749,54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245" w:type="dxa"/>
          </w:tcPr>
          <w:p w:rsidR="00D25DE9" w:rsidRDefault="000C5659" w:rsidP="00FF3976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="00955FEF">
              <w:t>по 31.12.2023</w:t>
            </w:r>
            <w:r w:rsidRPr="0020429C">
              <w:t xml:space="preserve"> г.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7A50E5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5245" w:type="dxa"/>
          </w:tcPr>
          <w:p w:rsidR="00D25DE9" w:rsidRDefault="00D25DE9" w:rsidP="00FF3976">
            <w:pPr>
              <w:spacing w:after="1" w:line="220" w:lineRule="atLeast"/>
            </w:pPr>
          </w:p>
        </w:tc>
      </w:tr>
      <w:tr w:rsidR="00D25DE9" w:rsidTr="00955FEF">
        <w:trPr>
          <w:trHeight w:val="1515"/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5245" w:type="dxa"/>
          </w:tcPr>
          <w:p w:rsidR="00955FEF" w:rsidRPr="009C275B" w:rsidRDefault="00955FEF" w:rsidP="00955FEF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380C69">
              <w:t>21 917,23</w:t>
            </w:r>
            <w:r w:rsidRPr="0020429C">
              <w:t xml:space="preserve"> </w:t>
            </w:r>
            <w:r w:rsidR="00EC3F5C">
              <w:t>тыс.руб.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380C69">
              <w:t>23 244,46</w:t>
            </w:r>
            <w:r w:rsidRPr="0020429C">
              <w:t xml:space="preserve"> </w:t>
            </w:r>
            <w:r w:rsidR="00EC3F5C">
              <w:t>тыс.руб.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380C69">
              <w:t>23 974,25</w:t>
            </w:r>
            <w:r w:rsidRPr="0020429C">
              <w:t xml:space="preserve"> </w:t>
            </w:r>
            <w:r w:rsidR="00EC3F5C">
              <w:t>тыс.руб.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380C69">
              <w:t>24 395,69</w:t>
            </w:r>
            <w:r w:rsidRPr="0020429C">
              <w:t xml:space="preserve"> </w:t>
            </w:r>
            <w:r w:rsidR="00EC3F5C">
              <w:t>тыс.руб.</w:t>
            </w:r>
          </w:p>
          <w:p w:rsidR="00D25DE9" w:rsidRDefault="00955FEF" w:rsidP="00EC3F5C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380C69">
              <w:t>25 184,77</w:t>
            </w:r>
            <w:r w:rsidRPr="0020429C">
              <w:t xml:space="preserve"> </w:t>
            </w:r>
            <w:r w:rsidR="00EC3F5C">
              <w:t>тыс.руб.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принятой в сеть воды</w:t>
            </w:r>
          </w:p>
        </w:tc>
        <w:tc>
          <w:tcPr>
            <w:tcW w:w="5245" w:type="dxa"/>
          </w:tcPr>
          <w:p w:rsidR="00955FEF" w:rsidRPr="009C275B" w:rsidRDefault="00955FEF" w:rsidP="00955FEF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t>33,60</w:t>
            </w:r>
            <w:r w:rsidR="00EC3F5C">
              <w:t xml:space="preserve"> тыс. </w:t>
            </w:r>
            <w:r>
              <w:t>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t>33,60</w:t>
            </w:r>
            <w:r w:rsidRPr="0020429C">
              <w:t xml:space="preserve"> </w:t>
            </w:r>
            <w:r w:rsidR="00EC3F5C">
              <w:t>тыс. 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t>33,60</w:t>
            </w:r>
            <w:r w:rsidRPr="0020429C">
              <w:t xml:space="preserve"> </w:t>
            </w:r>
            <w:r w:rsidR="00EC3F5C">
              <w:t>тыс. м. куб.</w:t>
            </w:r>
          </w:p>
          <w:p w:rsidR="00955FEF" w:rsidRDefault="00955FEF" w:rsidP="00955FEF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t>33,60</w:t>
            </w:r>
            <w:r w:rsidRPr="0020429C">
              <w:t xml:space="preserve"> </w:t>
            </w:r>
            <w:r w:rsidR="00EC3F5C">
              <w:t>тыс. м. куб.</w:t>
            </w:r>
          </w:p>
          <w:p w:rsidR="00D25DE9" w:rsidRPr="00955FEF" w:rsidRDefault="00955FEF" w:rsidP="00955FEF">
            <w:pPr>
              <w:spacing w:after="1" w:line="220" w:lineRule="atLeast"/>
              <w:rPr>
                <w:b/>
              </w:rPr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t>33,60</w:t>
            </w:r>
            <w:r w:rsidRPr="0020429C">
              <w:t xml:space="preserve"> </w:t>
            </w:r>
            <w:r w:rsidR="00EC3F5C">
              <w:t>тыс. м. куб.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245" w:type="dxa"/>
          </w:tcPr>
          <w:p w:rsidR="00D25DE9" w:rsidRDefault="007A50E5" w:rsidP="00955FEF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- </w:t>
            </w:r>
            <w:r w:rsidR="00955FEF">
              <w:t>1 170,29</w:t>
            </w:r>
            <w:r>
              <w:t xml:space="preserve"> тыс.руб.</w:t>
            </w:r>
          </w:p>
        </w:tc>
      </w:tr>
      <w:tr w:rsidR="00D25DE9" w:rsidTr="00955FEF">
        <w:trPr>
          <w:jc w:val="center"/>
        </w:trPr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245" w:type="dxa"/>
          </w:tcPr>
          <w:p w:rsidR="00D25DE9" w:rsidRDefault="007A50E5" w:rsidP="00955FEF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955FEF">
              <w:t>6 553,32</w:t>
            </w:r>
            <w:r>
              <w:t xml:space="preserve"> тыс.руб.</w:t>
            </w:r>
          </w:p>
        </w:tc>
      </w:tr>
    </w:tbl>
    <w:p w:rsidR="007A50E5" w:rsidRPr="00380C69" w:rsidRDefault="007A50E5">
      <w:pPr>
        <w:rPr>
          <w:sz w:val="8"/>
        </w:rPr>
      </w:pPr>
    </w:p>
    <w:p w:rsidR="00146F31" w:rsidRDefault="00050BFD" w:rsidP="00050BFD">
      <w:pPr>
        <w:ind w:left="426"/>
      </w:pPr>
      <w:r>
        <w:rPr>
          <w:rFonts w:ascii="Calibri" w:hAnsi="Calibri" w:cs="Calibri"/>
        </w:rPr>
        <w:t xml:space="preserve">*Сведения о долгосрочных параметрах регулирования (в случае если их установление предусмотрено выбранным методом регулирования) 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42"/>
        <w:gridCol w:w="1843"/>
        <w:gridCol w:w="1701"/>
        <w:gridCol w:w="2357"/>
      </w:tblGrid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Год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Базовый уровень операционных расходов, тыс.руб.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 xml:space="preserve">Индекс </w:t>
            </w:r>
            <w:bookmarkStart w:id="0" w:name="_GoBack"/>
            <w:bookmarkEnd w:id="0"/>
            <w:r w:rsidRPr="00050BFD">
              <w:rPr>
                <w:rFonts w:ascii="Calibri" w:hAnsi="Calibri" w:cs="Calibri"/>
              </w:rPr>
              <w:t>эффективности операционных расходов,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Удельный расход электрической энергии, кВтч/м3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2019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17 700,73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2020</w:t>
            </w:r>
          </w:p>
        </w:tc>
        <w:tc>
          <w:tcPr>
            <w:tcW w:w="2042" w:type="dxa"/>
            <w:shd w:val="clear" w:color="auto" w:fill="auto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17 700,73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2021</w:t>
            </w:r>
          </w:p>
        </w:tc>
        <w:tc>
          <w:tcPr>
            <w:tcW w:w="2042" w:type="dxa"/>
            <w:shd w:val="clear" w:color="auto" w:fill="auto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17 700,73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2022</w:t>
            </w:r>
          </w:p>
        </w:tc>
        <w:tc>
          <w:tcPr>
            <w:tcW w:w="2042" w:type="dxa"/>
            <w:shd w:val="clear" w:color="auto" w:fill="auto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17 700,73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  <w:tr w:rsidR="00050BFD" w:rsidRPr="00050BFD" w:rsidTr="00733F22">
        <w:trPr>
          <w:jc w:val="center"/>
        </w:trPr>
        <w:tc>
          <w:tcPr>
            <w:tcW w:w="743" w:type="dxa"/>
            <w:shd w:val="clear" w:color="auto" w:fill="auto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2023</w:t>
            </w:r>
          </w:p>
        </w:tc>
        <w:tc>
          <w:tcPr>
            <w:tcW w:w="2042" w:type="dxa"/>
            <w:shd w:val="clear" w:color="auto" w:fill="auto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17 700,73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0BFD" w:rsidRPr="00050BFD" w:rsidRDefault="00380C69" w:rsidP="00050BFD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2357" w:type="dxa"/>
          </w:tcPr>
          <w:p w:rsidR="00050BFD" w:rsidRPr="00050BFD" w:rsidRDefault="00050BFD" w:rsidP="00050BFD">
            <w:pPr>
              <w:spacing w:after="1" w:line="220" w:lineRule="atLeast"/>
              <w:rPr>
                <w:rFonts w:ascii="Calibri" w:hAnsi="Calibri" w:cs="Calibri"/>
              </w:rPr>
            </w:pPr>
            <w:r w:rsidRPr="00050BFD">
              <w:rPr>
                <w:rFonts w:ascii="Calibri" w:hAnsi="Calibri" w:cs="Calibri"/>
              </w:rPr>
              <w:t>5,88</w:t>
            </w:r>
          </w:p>
        </w:tc>
      </w:tr>
    </w:tbl>
    <w:p w:rsidR="00955FEF" w:rsidRDefault="00955FEF"/>
    <w:sectPr w:rsidR="00955FEF" w:rsidSect="00955FE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9"/>
    <w:rsid w:val="00050BFD"/>
    <w:rsid w:val="000C5659"/>
    <w:rsid w:val="00146F31"/>
    <w:rsid w:val="00380C69"/>
    <w:rsid w:val="00387C23"/>
    <w:rsid w:val="007A50E5"/>
    <w:rsid w:val="00955FEF"/>
    <w:rsid w:val="00D25DE9"/>
    <w:rsid w:val="00E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234A-F5F1-4C74-981B-CF502CA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2018-09-11T08:53:00Z</dcterms:created>
  <dcterms:modified xsi:type="dcterms:W3CDTF">2018-09-11T08:53:00Z</dcterms:modified>
</cp:coreProperties>
</file>