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21" w:rsidRPr="00372D21" w:rsidRDefault="00C7282A" w:rsidP="00372D21">
      <w:pPr>
        <w:widowControl w:val="0"/>
        <w:spacing w:after="24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Форма 2. </w:t>
      </w:r>
      <w:r w:rsidR="00C91652">
        <w:rPr>
          <w:sz w:val="26"/>
          <w:szCs w:val="26"/>
        </w:rPr>
        <w:t xml:space="preserve">Информация о тарифе на </w:t>
      </w:r>
      <w:r w:rsidR="00A23BE4">
        <w:rPr>
          <w:sz w:val="26"/>
          <w:szCs w:val="26"/>
        </w:rPr>
        <w:t xml:space="preserve">теплоноситель на </w:t>
      </w:r>
      <w:r w:rsidR="00805A11">
        <w:rPr>
          <w:sz w:val="26"/>
          <w:szCs w:val="26"/>
        </w:rPr>
        <w:t>2026 г.</w:t>
      </w:r>
    </w:p>
    <w:p w:rsidR="00C91652" w:rsidRDefault="00C91652">
      <w:pPr>
        <w:rPr>
          <w:sz w:val="24"/>
          <w:szCs w:val="24"/>
        </w:rPr>
      </w:pPr>
    </w:p>
    <w:tbl>
      <w:tblPr>
        <w:tblStyle w:val="a7"/>
        <w:tblW w:w="109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"/>
        <w:gridCol w:w="6054"/>
        <w:gridCol w:w="4253"/>
      </w:tblGrid>
      <w:tr w:rsidR="00FA6A94" w:rsidTr="00560F3E"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6054" w:type="dxa"/>
          </w:tcPr>
          <w:p w:rsidR="00FA6A94" w:rsidRDefault="00FA6A94" w:rsidP="00A2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регулирования, принявшего решение об утв</w:t>
            </w:r>
            <w:r w:rsidR="00CD6357">
              <w:rPr>
                <w:sz w:val="24"/>
                <w:szCs w:val="24"/>
              </w:rPr>
              <w:t xml:space="preserve">ерждении тарифа на </w:t>
            </w:r>
            <w:r w:rsidR="00A23BE4">
              <w:rPr>
                <w:sz w:val="24"/>
                <w:szCs w:val="24"/>
              </w:rPr>
              <w:t>теплоноситель</w:t>
            </w:r>
          </w:p>
        </w:tc>
        <w:tc>
          <w:tcPr>
            <w:tcW w:w="4253" w:type="dxa"/>
          </w:tcPr>
          <w:p w:rsidR="00FA6A94" w:rsidRDefault="00CD6357" w:rsidP="00CD6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тарифного регулирования Томской области</w:t>
            </w:r>
          </w:p>
        </w:tc>
      </w:tr>
      <w:tr w:rsidR="00FA6A94" w:rsidTr="00560F3E"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6054" w:type="dxa"/>
          </w:tcPr>
          <w:p w:rsidR="00FA6A94" w:rsidRDefault="00FA6A94" w:rsidP="00A2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(дата, номер) решения об утв</w:t>
            </w:r>
            <w:r w:rsidR="00CD6357">
              <w:rPr>
                <w:sz w:val="24"/>
                <w:szCs w:val="24"/>
              </w:rPr>
              <w:t xml:space="preserve">ерждении тарифа на </w:t>
            </w:r>
            <w:r w:rsidR="00A23BE4">
              <w:rPr>
                <w:sz w:val="24"/>
                <w:szCs w:val="24"/>
              </w:rPr>
              <w:t>теплоноситель</w:t>
            </w:r>
          </w:p>
        </w:tc>
        <w:tc>
          <w:tcPr>
            <w:tcW w:w="4253" w:type="dxa"/>
          </w:tcPr>
          <w:p w:rsidR="00FA6A94" w:rsidRDefault="00FA6A94" w:rsidP="00805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</w:t>
            </w:r>
            <w:r w:rsidR="00A23BE4">
              <w:rPr>
                <w:sz w:val="24"/>
                <w:szCs w:val="24"/>
              </w:rPr>
              <w:t>9-</w:t>
            </w:r>
            <w:r w:rsidR="00805A11">
              <w:rPr>
                <w:sz w:val="24"/>
                <w:szCs w:val="24"/>
              </w:rPr>
              <w:t>266</w:t>
            </w:r>
            <w:r w:rsidR="00A23BE4">
              <w:rPr>
                <w:sz w:val="24"/>
                <w:szCs w:val="24"/>
              </w:rPr>
              <w:t>/9 (3</w:t>
            </w:r>
            <w:r w:rsidR="00805A11">
              <w:rPr>
                <w:sz w:val="24"/>
                <w:szCs w:val="24"/>
              </w:rPr>
              <w:t>47) от 15</w:t>
            </w:r>
            <w:r w:rsidR="00A23BE4">
              <w:rPr>
                <w:sz w:val="24"/>
                <w:szCs w:val="24"/>
              </w:rPr>
              <w:t>.1</w:t>
            </w:r>
            <w:r w:rsidR="00805A11">
              <w:rPr>
                <w:sz w:val="24"/>
                <w:szCs w:val="24"/>
              </w:rPr>
              <w:t>2</w:t>
            </w:r>
            <w:r w:rsidR="00A23BE4">
              <w:rPr>
                <w:sz w:val="24"/>
                <w:szCs w:val="24"/>
              </w:rPr>
              <w:t>.202</w:t>
            </w:r>
            <w:r w:rsidR="00805A11">
              <w:rPr>
                <w:sz w:val="24"/>
                <w:szCs w:val="24"/>
              </w:rPr>
              <w:t>5</w:t>
            </w:r>
          </w:p>
        </w:tc>
      </w:tr>
      <w:tr w:rsidR="00FA6A94" w:rsidTr="00560F3E">
        <w:tc>
          <w:tcPr>
            <w:tcW w:w="609" w:type="dxa"/>
          </w:tcPr>
          <w:p w:rsidR="00FA6A94" w:rsidRPr="00C7282A" w:rsidRDefault="00FA6A94" w:rsidP="003C5BA4">
            <w:pPr>
              <w:jc w:val="center"/>
              <w:rPr>
                <w:i/>
                <w:sz w:val="24"/>
                <w:szCs w:val="24"/>
              </w:rPr>
            </w:pPr>
            <w:r w:rsidRPr="00C7282A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6054" w:type="dxa"/>
          </w:tcPr>
          <w:p w:rsidR="00FA6A94" w:rsidRPr="00AF248B" w:rsidRDefault="00A23BE4" w:rsidP="00A23BE4">
            <w:pPr>
              <w:rPr>
                <w:i/>
                <w:sz w:val="24"/>
                <w:szCs w:val="24"/>
                <w:u w:val="single"/>
              </w:rPr>
            </w:pPr>
            <w:r w:rsidRPr="00AF248B">
              <w:rPr>
                <w:i/>
                <w:sz w:val="24"/>
                <w:szCs w:val="24"/>
                <w:u w:val="single"/>
              </w:rPr>
              <w:t xml:space="preserve">Величина и срок установленного </w:t>
            </w:r>
            <w:r>
              <w:rPr>
                <w:i/>
                <w:sz w:val="24"/>
                <w:szCs w:val="24"/>
                <w:u w:val="single"/>
              </w:rPr>
              <w:t xml:space="preserve">тарифа                         </w:t>
            </w:r>
            <w:r>
              <w:rPr>
                <w:sz w:val="24"/>
                <w:szCs w:val="24"/>
              </w:rPr>
              <w:t>на теплоноситель</w:t>
            </w:r>
            <w:r>
              <w:rPr>
                <w:i/>
                <w:sz w:val="24"/>
                <w:szCs w:val="24"/>
                <w:u w:val="single"/>
              </w:rPr>
              <w:t xml:space="preserve"> (одноставочный)</w:t>
            </w:r>
            <w:r w:rsidRPr="00AF248B">
              <w:rPr>
                <w:i/>
                <w:sz w:val="24"/>
                <w:szCs w:val="24"/>
                <w:u w:val="single"/>
              </w:rPr>
              <w:t>:</w:t>
            </w:r>
          </w:p>
        </w:tc>
        <w:tc>
          <w:tcPr>
            <w:tcW w:w="4253" w:type="dxa"/>
          </w:tcPr>
          <w:p w:rsidR="00FA6A94" w:rsidRDefault="00FA6A94">
            <w:pPr>
              <w:rPr>
                <w:sz w:val="24"/>
                <w:szCs w:val="24"/>
              </w:rPr>
            </w:pPr>
          </w:p>
        </w:tc>
      </w:tr>
      <w:tr w:rsidR="00FA6A94" w:rsidTr="00560F3E">
        <w:tc>
          <w:tcPr>
            <w:tcW w:w="609" w:type="dxa"/>
          </w:tcPr>
          <w:p w:rsidR="00FA6A94" w:rsidRPr="00C7282A" w:rsidRDefault="00FA6A94" w:rsidP="003C5BA4">
            <w:pPr>
              <w:jc w:val="center"/>
              <w:rPr>
                <w:sz w:val="24"/>
                <w:szCs w:val="24"/>
              </w:rPr>
            </w:pPr>
            <w:r w:rsidRPr="00C7282A">
              <w:rPr>
                <w:sz w:val="24"/>
                <w:szCs w:val="24"/>
              </w:rPr>
              <w:t>3.1.</w:t>
            </w:r>
          </w:p>
        </w:tc>
        <w:tc>
          <w:tcPr>
            <w:tcW w:w="6054" w:type="dxa"/>
          </w:tcPr>
          <w:p w:rsidR="00FA6A94" w:rsidRPr="00FA6A94" w:rsidRDefault="00FA6A94" w:rsidP="00805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B3473">
              <w:rPr>
                <w:sz w:val="24"/>
                <w:szCs w:val="24"/>
              </w:rPr>
              <w:t xml:space="preserve"> 01.01.20</w:t>
            </w:r>
            <w:r w:rsidR="00CA7A43">
              <w:rPr>
                <w:sz w:val="24"/>
                <w:szCs w:val="24"/>
              </w:rPr>
              <w:t>2</w:t>
            </w:r>
            <w:r w:rsidR="00805A11">
              <w:rPr>
                <w:sz w:val="24"/>
                <w:szCs w:val="24"/>
              </w:rPr>
              <w:t>6</w:t>
            </w:r>
            <w:r w:rsidR="0015446E">
              <w:rPr>
                <w:sz w:val="24"/>
                <w:szCs w:val="24"/>
              </w:rPr>
              <w:t xml:space="preserve"> </w:t>
            </w:r>
            <w:r w:rsidR="002B3473">
              <w:rPr>
                <w:sz w:val="24"/>
                <w:szCs w:val="24"/>
              </w:rPr>
              <w:t xml:space="preserve"> по 30.0</w:t>
            </w:r>
            <w:r w:rsidR="00805A11">
              <w:rPr>
                <w:sz w:val="24"/>
                <w:szCs w:val="24"/>
              </w:rPr>
              <w:t>9</w:t>
            </w:r>
            <w:r w:rsidR="002B3473">
              <w:rPr>
                <w:sz w:val="24"/>
                <w:szCs w:val="24"/>
              </w:rPr>
              <w:t>.20</w:t>
            </w:r>
            <w:r w:rsidR="00CA7A43">
              <w:rPr>
                <w:sz w:val="24"/>
                <w:szCs w:val="24"/>
              </w:rPr>
              <w:t>2</w:t>
            </w:r>
            <w:r w:rsidR="00805A11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A6A94" w:rsidRDefault="00656148" w:rsidP="00A2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23BE4">
              <w:rPr>
                <w:sz w:val="24"/>
                <w:szCs w:val="24"/>
              </w:rPr>
              <w:t>908,92 руб./куб. м без</w:t>
            </w:r>
            <w:r w:rsidR="00FA6A94">
              <w:rPr>
                <w:sz w:val="24"/>
                <w:szCs w:val="24"/>
              </w:rPr>
              <w:t xml:space="preserve"> НДС</w:t>
            </w:r>
          </w:p>
        </w:tc>
      </w:tr>
      <w:tr w:rsidR="003C5BA4" w:rsidTr="00560F3E">
        <w:tc>
          <w:tcPr>
            <w:tcW w:w="609" w:type="dxa"/>
          </w:tcPr>
          <w:p w:rsidR="00FA6A94" w:rsidRPr="00FA6A94" w:rsidRDefault="00BB2B9A" w:rsidP="003C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FA6A94" w:rsidRPr="00FA6A94">
              <w:rPr>
                <w:sz w:val="24"/>
                <w:szCs w:val="24"/>
              </w:rPr>
              <w:t>.</w:t>
            </w:r>
          </w:p>
        </w:tc>
        <w:tc>
          <w:tcPr>
            <w:tcW w:w="6054" w:type="dxa"/>
          </w:tcPr>
          <w:p w:rsidR="00FA6A94" w:rsidRDefault="00FA6A94" w:rsidP="00805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A6A94">
              <w:rPr>
                <w:sz w:val="24"/>
                <w:szCs w:val="24"/>
              </w:rPr>
              <w:t xml:space="preserve"> </w:t>
            </w:r>
            <w:r w:rsidR="00805A11">
              <w:rPr>
                <w:sz w:val="24"/>
                <w:szCs w:val="24"/>
              </w:rPr>
              <w:t>01.10</w:t>
            </w:r>
            <w:r w:rsidR="002B3473">
              <w:rPr>
                <w:sz w:val="24"/>
                <w:szCs w:val="24"/>
              </w:rPr>
              <w:t>.20</w:t>
            </w:r>
            <w:r w:rsidR="00CA7A43">
              <w:rPr>
                <w:sz w:val="24"/>
                <w:szCs w:val="24"/>
              </w:rPr>
              <w:t>2</w:t>
            </w:r>
            <w:r w:rsidR="00805A11">
              <w:rPr>
                <w:sz w:val="24"/>
                <w:szCs w:val="24"/>
              </w:rPr>
              <w:t>6</w:t>
            </w:r>
            <w:r w:rsidR="002B3473">
              <w:rPr>
                <w:sz w:val="24"/>
                <w:szCs w:val="24"/>
              </w:rPr>
              <w:t xml:space="preserve"> по 31.12.20</w:t>
            </w:r>
            <w:r w:rsidR="00CA7A43">
              <w:rPr>
                <w:sz w:val="24"/>
                <w:szCs w:val="24"/>
              </w:rPr>
              <w:t>2</w:t>
            </w:r>
            <w:r w:rsidR="00805A11"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FA6A94" w:rsidRDefault="00656148" w:rsidP="00805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05A11">
              <w:rPr>
                <w:sz w:val="24"/>
                <w:szCs w:val="24"/>
              </w:rPr>
              <w:t>1 258,38</w:t>
            </w:r>
            <w:r w:rsidR="00A23BE4">
              <w:rPr>
                <w:sz w:val="24"/>
                <w:szCs w:val="24"/>
              </w:rPr>
              <w:t xml:space="preserve"> руб./куб. м без НДС</w:t>
            </w:r>
          </w:p>
        </w:tc>
      </w:tr>
      <w:tr w:rsidR="00FA6A94" w:rsidTr="00CA7A43">
        <w:trPr>
          <w:trHeight w:val="886"/>
        </w:trPr>
        <w:tc>
          <w:tcPr>
            <w:tcW w:w="609" w:type="dxa"/>
          </w:tcPr>
          <w:p w:rsidR="00FA6A94" w:rsidRPr="00FA6A94" w:rsidRDefault="00FA6A94" w:rsidP="003C5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54" w:type="dxa"/>
          </w:tcPr>
          <w:p w:rsidR="00FA6A94" w:rsidRDefault="00FA6A94" w:rsidP="00A23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официального опубликования решения об установлении тарифа на </w:t>
            </w:r>
            <w:r w:rsidR="00A23BE4">
              <w:rPr>
                <w:sz w:val="24"/>
                <w:szCs w:val="24"/>
              </w:rPr>
              <w:t>теплоноситель</w:t>
            </w:r>
          </w:p>
        </w:tc>
        <w:tc>
          <w:tcPr>
            <w:tcW w:w="4253" w:type="dxa"/>
          </w:tcPr>
          <w:p w:rsidR="0015446E" w:rsidRDefault="00805A11" w:rsidP="00CD6357">
            <w:pPr>
              <w:rPr>
                <w:sz w:val="24"/>
                <w:szCs w:val="24"/>
              </w:rPr>
            </w:pPr>
            <w:hyperlink r:id="rId6" w:history="1">
              <w:r w:rsidRPr="00345CFE">
                <w:rPr>
                  <w:rStyle w:val="a8"/>
                  <w:sz w:val="24"/>
                  <w:szCs w:val="24"/>
                </w:rPr>
                <w:t>http://publication.pravo.gov.ru/document/7001202</w:t>
              </w:r>
              <w:bookmarkStart w:id="0" w:name="_GoBack"/>
              <w:bookmarkEnd w:id="0"/>
              <w:r w:rsidRPr="00345CFE">
                <w:rPr>
                  <w:rStyle w:val="a8"/>
                  <w:sz w:val="24"/>
                  <w:szCs w:val="24"/>
                </w:rPr>
                <w:t>5</w:t>
              </w:r>
              <w:r w:rsidRPr="00345CFE">
                <w:rPr>
                  <w:rStyle w:val="a8"/>
                  <w:sz w:val="24"/>
                  <w:szCs w:val="24"/>
                </w:rPr>
                <w:t>12170036</w:t>
              </w:r>
            </w:hyperlink>
          </w:p>
          <w:p w:rsidR="00805A11" w:rsidRPr="00656148" w:rsidRDefault="00805A11" w:rsidP="00CD6357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FA6A94" w:rsidRPr="00AD55F5" w:rsidRDefault="00FA6A94" w:rsidP="00FA6A94">
      <w:pPr>
        <w:rPr>
          <w:sz w:val="24"/>
          <w:szCs w:val="24"/>
        </w:rPr>
      </w:pPr>
    </w:p>
    <w:sectPr w:rsidR="00FA6A94" w:rsidRPr="00AD55F5" w:rsidSect="006B46F8">
      <w:pgSz w:w="11906" w:h="16838"/>
      <w:pgMar w:top="851" w:right="424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9C" w:rsidRDefault="0040429C">
      <w:r>
        <w:separator/>
      </w:r>
    </w:p>
  </w:endnote>
  <w:endnote w:type="continuationSeparator" w:id="0">
    <w:p w:rsidR="0040429C" w:rsidRDefault="004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9C" w:rsidRDefault="0040429C">
      <w:r>
        <w:separator/>
      </w:r>
    </w:p>
  </w:footnote>
  <w:footnote w:type="continuationSeparator" w:id="0">
    <w:p w:rsidR="0040429C" w:rsidRDefault="00404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5F5"/>
    <w:rsid w:val="00055108"/>
    <w:rsid w:val="00121AEA"/>
    <w:rsid w:val="0015446E"/>
    <w:rsid w:val="001B2B67"/>
    <w:rsid w:val="001F4188"/>
    <w:rsid w:val="00217088"/>
    <w:rsid w:val="002240C5"/>
    <w:rsid w:val="00234456"/>
    <w:rsid w:val="002B2C09"/>
    <w:rsid w:val="002B3473"/>
    <w:rsid w:val="00372D21"/>
    <w:rsid w:val="00392A4C"/>
    <w:rsid w:val="003C5BA4"/>
    <w:rsid w:val="0040429C"/>
    <w:rsid w:val="00434765"/>
    <w:rsid w:val="00456713"/>
    <w:rsid w:val="00521A9E"/>
    <w:rsid w:val="00560F3E"/>
    <w:rsid w:val="0060390D"/>
    <w:rsid w:val="006422B3"/>
    <w:rsid w:val="00656148"/>
    <w:rsid w:val="006B46F8"/>
    <w:rsid w:val="00755F8F"/>
    <w:rsid w:val="00805A11"/>
    <w:rsid w:val="00840D44"/>
    <w:rsid w:val="009432B9"/>
    <w:rsid w:val="00A23BE4"/>
    <w:rsid w:val="00AD55F5"/>
    <w:rsid w:val="00AF248B"/>
    <w:rsid w:val="00BB2B9A"/>
    <w:rsid w:val="00C16976"/>
    <w:rsid w:val="00C54A3D"/>
    <w:rsid w:val="00C7282A"/>
    <w:rsid w:val="00C91652"/>
    <w:rsid w:val="00CA4D9D"/>
    <w:rsid w:val="00CA7A43"/>
    <w:rsid w:val="00CD6357"/>
    <w:rsid w:val="00D01563"/>
    <w:rsid w:val="00D306D9"/>
    <w:rsid w:val="00DB20B7"/>
    <w:rsid w:val="00E17767"/>
    <w:rsid w:val="00E946E1"/>
    <w:rsid w:val="00F4546F"/>
    <w:rsid w:val="00F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69A7CB-9EE9-4ACA-AE8B-F58A2354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FA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560F3E"/>
    <w:rPr>
      <w:rFonts w:cs="Times New Roman"/>
      <w:color w:val="0000FF" w:themeColor="hyperlink"/>
      <w:u w:val="single"/>
    </w:rPr>
  </w:style>
  <w:style w:type="character" w:styleId="a9">
    <w:name w:val="FollowedHyperlink"/>
    <w:basedOn w:val="a0"/>
    <w:uiPriority w:val="99"/>
    <w:rsid w:val="001544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700120251217003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Левашова Тамара Петровна</cp:lastModifiedBy>
  <cp:revision>6</cp:revision>
  <dcterms:created xsi:type="dcterms:W3CDTF">2022-12-02T07:45:00Z</dcterms:created>
  <dcterms:modified xsi:type="dcterms:W3CDTF">2025-12-18T04:12:00Z</dcterms:modified>
</cp:coreProperties>
</file>